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25" w:rsidRPr="00E43212" w:rsidRDefault="006875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10F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3212" w:rsidRPr="00E43212">
        <w:rPr>
          <w:rFonts w:ascii="Times New Roman" w:hAnsi="Times New Roman" w:cs="Times New Roman"/>
          <w:b/>
          <w:sz w:val="28"/>
          <w:szCs w:val="28"/>
        </w:rPr>
        <w:t>ИТОГОВЫЙ  ОТЧЕТ</w:t>
      </w:r>
      <w:proofErr w:type="gramEnd"/>
    </w:p>
    <w:p w:rsidR="00E43212" w:rsidRDefault="00E43212" w:rsidP="008B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r w:rsidR="0068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</w:p>
    <w:p w:rsidR="00E43212" w:rsidRPr="00C10F86" w:rsidRDefault="00E43212" w:rsidP="008B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</w:t>
      </w:r>
      <w:r w:rsidR="006875AB" w:rsidRPr="00C10F86">
        <w:rPr>
          <w:rFonts w:ascii="Times New Roman" w:hAnsi="Times New Roman" w:cs="Times New Roman"/>
          <w:sz w:val="28"/>
          <w:szCs w:val="28"/>
        </w:rPr>
        <w:t>ития системы образования за 2019-2020</w:t>
      </w:r>
      <w:r w:rsidR="008B5BDF" w:rsidRPr="00C10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BDF" w:rsidRPr="00C10F8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C10F8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9070BA" w:rsidRPr="00C10F86" w:rsidRDefault="00E43212" w:rsidP="00907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    </w:t>
      </w:r>
      <w:r w:rsidR="00D421C7" w:rsidRPr="00C10F86">
        <w:rPr>
          <w:rFonts w:ascii="Times New Roman" w:hAnsi="Times New Roman" w:cs="Times New Roman"/>
          <w:sz w:val="28"/>
          <w:szCs w:val="28"/>
        </w:rPr>
        <w:t xml:space="preserve"> </w:t>
      </w:r>
      <w:r w:rsidR="008B5BDF" w:rsidRPr="00C10F86">
        <w:rPr>
          <w:rFonts w:ascii="Times New Roman" w:hAnsi="Times New Roman" w:cs="Times New Roman"/>
          <w:sz w:val="28"/>
          <w:szCs w:val="28"/>
        </w:rPr>
        <w:t xml:space="preserve"> </w:t>
      </w:r>
      <w:r w:rsidR="00D421C7" w:rsidRPr="00C1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BD" w:rsidRPr="00C10F86" w:rsidRDefault="009070BA" w:rsidP="00907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212" w:rsidRPr="00C10F86">
        <w:rPr>
          <w:rFonts w:ascii="Times New Roman" w:hAnsi="Times New Roman" w:cs="Times New Roman"/>
          <w:sz w:val="28"/>
          <w:szCs w:val="28"/>
        </w:rPr>
        <w:t>Управлением администрации Нижневартовского района</w:t>
      </w:r>
      <w:r w:rsidR="003C63D9" w:rsidRPr="00C10F86">
        <w:rPr>
          <w:rFonts w:ascii="Times New Roman" w:hAnsi="Times New Roman" w:cs="Times New Roman"/>
          <w:sz w:val="28"/>
          <w:szCs w:val="28"/>
        </w:rPr>
        <w:t xml:space="preserve">, которое расположено в городе Нижневартовске, по улице 60 лет Октября, 20 б, </w:t>
      </w:r>
      <w:r w:rsidR="00D421C7" w:rsidRPr="00C10F86">
        <w:rPr>
          <w:rFonts w:ascii="Times New Roman" w:hAnsi="Times New Roman" w:cs="Times New Roman"/>
          <w:sz w:val="28"/>
          <w:szCs w:val="28"/>
        </w:rPr>
        <w:t xml:space="preserve">проводится анализ состояния и перспектив развития системы образования в 5 муниципальных автономных организациях дополнительного образования «Новоаганская детская школа искусств»; «Детская школа искусств им. А.В. Ливна»; «Ваховская детская школа искусств»; «Охтеурская детская школа искусств»; «Ларьякская детская школа искусств». На территории Ханты – Мансийского Автономного округа – Югры в Нижневартовском районе численность </w:t>
      </w:r>
      <w:proofErr w:type="gramStart"/>
      <w:r w:rsidR="00D421C7" w:rsidRPr="00C10F86">
        <w:rPr>
          <w:rFonts w:ascii="Times New Roman" w:hAnsi="Times New Roman" w:cs="Times New Roman"/>
          <w:sz w:val="28"/>
          <w:szCs w:val="28"/>
        </w:rPr>
        <w:t>постоянного  н</w:t>
      </w:r>
      <w:r w:rsidR="008B5BDF" w:rsidRPr="00C10F86">
        <w:rPr>
          <w:rFonts w:ascii="Times New Roman" w:hAnsi="Times New Roman" w:cs="Times New Roman"/>
          <w:sz w:val="28"/>
          <w:szCs w:val="28"/>
        </w:rPr>
        <w:t>аселения</w:t>
      </w:r>
      <w:proofErr w:type="gramEnd"/>
      <w:r w:rsidR="008B5BDF" w:rsidRPr="00C10F86">
        <w:rPr>
          <w:rFonts w:ascii="Times New Roman" w:hAnsi="Times New Roman" w:cs="Times New Roman"/>
          <w:sz w:val="28"/>
          <w:szCs w:val="28"/>
        </w:rPr>
        <w:t xml:space="preserve"> (</w:t>
      </w:r>
      <w:r w:rsidR="006875AB" w:rsidRPr="00C10F86">
        <w:rPr>
          <w:rFonts w:ascii="Times New Roman" w:hAnsi="Times New Roman" w:cs="Times New Roman"/>
          <w:sz w:val="28"/>
          <w:szCs w:val="28"/>
        </w:rPr>
        <w:t>среднегодовая) на 01.01.2018</w:t>
      </w:r>
      <w:r w:rsidR="00D421C7" w:rsidRPr="00C10F86">
        <w:rPr>
          <w:rFonts w:ascii="Times New Roman" w:hAnsi="Times New Roman" w:cs="Times New Roman"/>
          <w:sz w:val="28"/>
          <w:szCs w:val="28"/>
        </w:rPr>
        <w:t xml:space="preserve"> год</w:t>
      </w:r>
      <w:r w:rsidR="006875AB" w:rsidRPr="00C10F86">
        <w:rPr>
          <w:rFonts w:ascii="Times New Roman" w:hAnsi="Times New Roman" w:cs="Times New Roman"/>
          <w:sz w:val="28"/>
          <w:szCs w:val="28"/>
        </w:rPr>
        <w:t>а составляет 36 130</w:t>
      </w:r>
      <w:r w:rsidR="00887560" w:rsidRPr="00C10F8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87A0C" w:rsidRPr="00C1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>Детские школы искусств, являясь ведущим субъектом социокультурного пространства Нижневартовского района, вовлекают в орбиту своей деятельности большую массу жителей поселения и оказывает существенное влияние на качество культурно-эстетических потребностей детей и взрослых. Работа педагогических коллективов ДШИ в 2019 году была направлена на решение следующих задач, повлиявших на качество жизни населения: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>- развитие способностей детей разного уровня одарённости через индивидуальный подход, осуществляющий дифференциацию через возможность широкого выбора образовательных программ;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>-  использование вариативно-программного подхода в своей деятельности, предполагающего наличие разнообразных программ, с ориентацией на различные возрастные и социальные группы, интересы и потребности учащихся и их родителей;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>- формирование средствами воздействия различными видами искусства таких качеств личности, как интеллигентность, способность к творчеству, эмоциональная восприимчивость, стремление к познанию мира через постижения его культурных ценностей;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качества образования за счет внедрения и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использования  информационно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>-коммуникационных, здоровье сберегающих и личностно-ориентированных технологий обучения;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непрерывного развития творческого потенциала преподавателей и учащихся, благоприятных условий для разностороннего, духовно-нравственного развития;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>- профилактика асоциального поведения детей, формирование толерантного отношения к окружающим;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расширения спектра досуговой деятельности взрослого населения посёлка посредством его привлечения к занятиям ДПИ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счёт предоставления платных услуг, пропаганда искусства в кругу своего общения. 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Статистические данные показывают высокий процент участия учащихся и преподавателей детских школ искусств в культурной жизни района, округа, области, региона и страны в конкурсах, выставках и фестивалях самого различного уровня. Несомненно, очень вырос как количественный, так и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качественный  уровень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и побед в конкурсах и фестивалях. 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 В детских школах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искусств  27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% (1024) детей охвачены образовательными программами дополнительного образования детей, в общей численности детей и молодежи в возрасте 5–18 лет обучающихся в общеобразовательных учреждениях и 16,1%  от числа проживающих детей в возрасте от 5 до 18 дет (6334).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>Всего в первый класс принято 251(+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57  к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2018) обучающихся, на сегодняшний день  по предпрофессиональным  программам обучаются  727 (+88  к 2018) обучающихся, что составляет 71 %  от  общего количества обучающихся (1024), по общеразвивающим программам обучается 297 человек.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Детские школы искусств  реализуют всего 141 программу, из них  84  дополнительные предпрофессиональные общеобразовательные программы   и   57 общеразвивающие общеобразовательные программы в области искусств «Фортепиано», «Живопись», «Струнные инструменты», «Народные инструменты», «Духовые и ударные инструменты», «Хореографическое творчество», «Искусство театра», также,   на базе школ апробируются инновационные программы и проекты, разработаны подпрограммы «Одарённые дети», «Музыкальное сотворчество»,  «Планета детства», «Путь к мастерству»  как составляющие программ развития школ,  основное предназначение которых - обучение одаренных детей  по образовательным программам повышенного уровня.             Учебные планы дополнительных предпрофессиональных общеобразовательных программ в области искусств разрабатываются и реализуются организациями самостоятельно в соответствии с федеральными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искусства.      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приоритетов в работе учреждений дополнительного образования Нижневартовского района является выявление одаренных детей и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подготовка  их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к продолжению образования в области искусства в средних и высших учебных заведениях соответствующего профиля.       Всего выпускников в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2019  году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– 136 человека (+28 к 2018 году) это 13,2 % от общего количества обучающихся. В средне - специальные и высшие учебные заведения группы «культура и искусство» в этом году поступило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8  человек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(Южно-Уральский государственный институт им. П. Чайковского, отделение сольного пения; Петровский колледж, отделение дизайна в культуре и искусстве, г. Санкт-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Петербург,  Центр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одаренных детей Севера ХМАО, отделения  керамики, изобразительного искусства и духовых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инструментов; Колледж искусств при Тюменском государственном институте культуры, специальность «Искусство танца»).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 В условиях всеобщей информатизации, обилии воспроизводящих устройств технологической среды, становится совершенно очевидным использование ИКТ в образовательном процессе. В детских школах искусств работает специализированная информационная система «Аверс: Управление учреждением дополнительного образования», что позволяет контролировать учебный процесс, решать административные задачи, вести портфолио обучающихся, преподавателей, осуществлять сбор данных по учету детей, полученных услугами дополнительного образования.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 января 2018 года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3 детские школы района (Ларьякская ДШИ, Новоаганская ДШИ, ДШИ им. А.В. </w:t>
      </w:r>
      <w:proofErr w:type="spell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Ливна</w:t>
      </w:r>
      <w:proofErr w:type="spellEnd"/>
      <w:r w:rsidRPr="00C10F86">
        <w:rPr>
          <w:rFonts w:ascii="Times New Roman" w:hAnsi="Times New Roman" w:cs="Times New Roman"/>
          <w:color w:val="000000"/>
          <w:sz w:val="28"/>
          <w:szCs w:val="28"/>
        </w:rPr>
        <w:t>) приняли участие в проекте персонифицированном финансировании дополнительного образования. В новом 2019 -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2020  учебном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году выдано 61 Сертификат ПФДО  по 4  сертифицированным  краткосрочным общеразвивающим программам художественной направленности со сроком освоения менее одного года и преобладающим групповым обучением, что составляет 21 % от  детей, обучающихся по общеразвивающим программам (297).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В летний период сертификатами ПФДО охвачено 55 детей по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3  краткосрочным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программам, реализуемые лагерями с дневным пребыванием и дворовыми клубами на базе детских школ искусств.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 В школах района работают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68  преподавателей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высокого профессионального уровня, из них 56,  а это 82 %  -  с высшим образованием,  12 имеют  средне-специальное образование. Преподаватели ежегодно повышают свой уровень квалификации профессиональной переподготовки, позволяющей готовить педагогов к работе с одаренными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детьми,  на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сегодняшний день  38 (56 %)  преподавателей имеют высшую квалификационную категорию  и 22 (32,3%) преподавателей имеют первую квалификационную категорию.             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В 2019 году 23  преподавателя  прошли курсы повышения квалификации  в объеме 72 часов по темам:  Педагог дополнительного образования: современные  подходы к профессиональной деятельности»», «Организация работы с обучающимися с ограниченными возможностями здоровья (ОВЗ) в соответствии с ФГОС», ООО «</w:t>
      </w:r>
      <w:proofErr w:type="spell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»  (г. Смоленск); «Музыковедение» (г. Екатеринбург ФГБОУ ВО «Уральская государственная консерватория имени М.П. Мусоргского»), «Использование современных информационно – коммуникативных технологий в деятельности педагога»,  «Роль школьной программы и учителя в обучении новым профессиям», «Методика и технологии преподавания мировой художественной культуры», Общество с ограниченной ответственностью «Центр онлайн – обучения </w:t>
      </w:r>
      <w:proofErr w:type="spell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Нетология</w:t>
      </w:r>
      <w:proofErr w:type="spell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- групп»( ФОКСФОРТ)  и в рамках Федерального проекта «Творческие люди» Национального проекта «Культура».       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 Согласно графика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аттестации  -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5 преподавателей прошли аттестацию: 4 преподавателя на высшую квалификационную  категорию,   1 преподаватель на  первую квалификационную  категорию.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Учреждения дополнительного образования Нижневартовского района постоянно ведут поиск новых форм и методов работы, которые нацелены на выявление одаренных и способных к тому или иному виду искусства детей и постепенно, в процессе обучения, воспитывая и развивая высококультурную, духовно и нравственно богатую личность ребенка, способную в дальнейшем сформироваться в высокопрофессионального специалиста. Показателями и результатами эффективности деятельности школы является повышение качества образования, создание творческих коллективов, воспитание лауреатов и дипломантов конкурсов различного уровня. Для развития творческого потенциала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детей  и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молодёжи, для поддержки молодых талантов важное значение имеет концертно-выставочная и </w:t>
      </w:r>
      <w:proofErr w:type="spell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Pr="00C10F86">
        <w:rPr>
          <w:rFonts w:ascii="Times New Roman" w:hAnsi="Times New Roman" w:cs="Times New Roman"/>
          <w:color w:val="000000"/>
          <w:sz w:val="28"/>
          <w:szCs w:val="28"/>
        </w:rPr>
        <w:t>-фестивальная деятельность.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базе  детских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школ искусств района действуют 57  творческих коллективов с количеством участников –  616 человек, за высокое исполнительское мастерство 3 коллектива «Новоаганская  ДШИ»  удостоены звания          «Образцово – художественный коллектив»: народный образцово-художественный оркестр народных инструментов «Югорская Фантазия»;  образцово-показательный театр танца «Дивертисмент»;  образцово-показательный хореографический ансамбль «Ровесник».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   Детскими школами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искусств  проведено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716 (+18 к 2018)  мероприятия, из них для детей 637 (+26 к 2018) с  количеством присутствующих 23678 человек, из них  16022 (+905 к 2018)  детей,  направленных на гармонизацию межнациональных отношений, духовное и патриотическое воспитание, семейных ценностей.      За отчетный период приняли участие в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135  конкурсах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>, завоевав 654 награды. из них Международных - 358 Всероссийских –160,  Окружных  - 30, Региональных – 35,  Городских – 13,  Районных  – 58.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   администрации района от 25.01.2019 № 180  «Об  утверждении комплекса мер по организации отдыха в каникулярное время, оздоровления, занятости детей и подростков Нижневартовского района на 2019 год»,  на базе 5 детских школ работали по краткосрочным программам художественно-эстетической, экологической, краеведческой, этнографической   направленности:  лагеря с дневным пребыванием - «Диалог культур», «Планета Детства», «ВТЮЗ», «Страна </w:t>
      </w:r>
      <w:proofErr w:type="spell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Выдумляндия</w:t>
      </w:r>
      <w:proofErr w:type="spell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»  и дворовые клубы - «Лира», «Театр - детям», «Семейные традиции», «Театральная кругосветка», «Семейный очаг»,  «Золотой ключик». Реализация дополнительных общеобразовательных общеразвивающих программ позволило расширить возрастной ценз получателей образовательных услуг, привлечь к дополнительному образованию в сфере искусства детей, находящихся на учете в комиссии по делам несовершеннолетних, а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семей, находящихся в трудной жизненной ситуации, социально - опасном положении.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получили дальнейшее развитие внедренные в практику муниципальных автономных организаций дополнительного образования платные услуги, оказывая платные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услуги  для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старше 18 лет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(ДПИ, ритмика, группы здоровья, введение в черчение). С 2014-2015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года  детские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школы искусств начали оказывать платные образовательные услуги на </w:t>
      </w:r>
      <w:proofErr w:type="spell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ранне</w:t>
      </w:r>
      <w:proofErr w:type="spell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-эстетическом отделении для детей от 4 лет, (развитие речи, ИЗО, музыка, хореография, музыкальный инструмент, аэробика – группа здоровья, ритмика, синтезатор)  не предусмотренными соответствующими образовательными программами и федеральными государственными требованиями.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       Департамент образования и молодёжной политики ХМАО-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Югры  в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ноябре 2019 году провел независимую оценку условий осуществления образовательной деятельности организациями Ханты-Мансийского автономного округа – Югры. В независимой оценке качества приняли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участие  203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организации, в том числе и  детские школы искусств района.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F86">
        <w:rPr>
          <w:rFonts w:ascii="Times New Roman" w:hAnsi="Times New Roman" w:cs="Times New Roman"/>
          <w:color w:val="000000"/>
          <w:sz w:val="28"/>
          <w:szCs w:val="28"/>
        </w:rPr>
        <w:t>Оценка образовательной деятельности проводилась по 5 критериям: «Открытость и доступность информации об организации, осуществляющей образовательную деятельность», «Комфортность условий осуществления образовательной деятельности», «Доступность услуг для инвалидов», «Доброжелательность, вежливость и компетентность работников», «Удовлетворенность качеством образовательной деятельности».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      На основании   </w:t>
      </w:r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Рейтинга  образовательных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по результатам независимой оценки качества условий осуществления образовательной деятельности организациями Ханты-Мансийского автономного округа – Югры: муниципальные автономные организации дополнительного образования Нижневартовского района занимают высокий   уровень  качества предоставляемых образовательных услуг. (Согласно интерпретации сайта «bus.gov.ru» значение «отлично» составляет от 81-100 баллов: МАОДО «Охтеурская детская школа искусств» (94 бал), МАОДО «Ларьякская детская школа искусств» (93 бал), МАОДО «Детская школа искусств имени А.В. </w:t>
      </w:r>
      <w:proofErr w:type="spellStart"/>
      <w:proofErr w:type="gramStart"/>
      <w:r w:rsidRPr="00C10F86">
        <w:rPr>
          <w:rFonts w:ascii="Times New Roman" w:hAnsi="Times New Roman" w:cs="Times New Roman"/>
          <w:color w:val="000000"/>
          <w:sz w:val="28"/>
          <w:szCs w:val="28"/>
        </w:rPr>
        <w:t>Ливна</w:t>
      </w:r>
      <w:proofErr w:type="spellEnd"/>
      <w:r w:rsidRPr="00C10F86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C10F86">
        <w:rPr>
          <w:rFonts w:ascii="Times New Roman" w:hAnsi="Times New Roman" w:cs="Times New Roman"/>
          <w:color w:val="000000"/>
          <w:sz w:val="28"/>
          <w:szCs w:val="28"/>
        </w:rPr>
        <w:t xml:space="preserve">92 бал),  МАОДО «Новоаганская детская школа искусств»(90 бал), МАОДО «Ваховская детская школа искусств»(83 бал). </w:t>
      </w:r>
    </w:p>
    <w:p w:rsidR="00BA3C43" w:rsidRPr="00C10F86" w:rsidRDefault="00BA3C43" w:rsidP="00BA3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86">
        <w:rPr>
          <w:rFonts w:ascii="Times New Roman" w:eastAsia="Calibri" w:hAnsi="Times New Roman" w:cs="Times New Roman"/>
          <w:sz w:val="28"/>
          <w:szCs w:val="28"/>
        </w:rPr>
        <w:t xml:space="preserve">          В детских школах </w:t>
      </w:r>
      <w:proofErr w:type="gramStart"/>
      <w:r w:rsidRPr="00C10F86">
        <w:rPr>
          <w:rFonts w:ascii="Times New Roman" w:eastAsia="Calibri" w:hAnsi="Times New Roman" w:cs="Times New Roman"/>
          <w:sz w:val="28"/>
          <w:szCs w:val="28"/>
        </w:rPr>
        <w:t>искусств  общее</w:t>
      </w:r>
      <w:proofErr w:type="gramEnd"/>
      <w:r w:rsidRPr="00C10F86">
        <w:rPr>
          <w:rFonts w:ascii="Times New Roman" w:eastAsia="Calibri" w:hAnsi="Times New Roman" w:cs="Times New Roman"/>
          <w:sz w:val="28"/>
          <w:szCs w:val="28"/>
        </w:rPr>
        <w:t xml:space="preserve"> количество ставок на начало учебного года составляет 176,6, из них педагогических ставок – 108,1 </w:t>
      </w:r>
    </w:p>
    <w:p w:rsidR="00BA3C43" w:rsidRPr="00C10F86" w:rsidRDefault="00BA3C43" w:rsidP="00BA3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86">
        <w:rPr>
          <w:rFonts w:ascii="Times New Roman" w:eastAsia="Calibri" w:hAnsi="Times New Roman" w:cs="Times New Roman"/>
          <w:sz w:val="28"/>
          <w:szCs w:val="28"/>
        </w:rPr>
        <w:t xml:space="preserve">      Согласно указу президента Российской Федерации от 7 мая 2012года № 592 «О мероприятиях по реализации социальной политике» в Детских школах искусств Нижневартовского района средняя заработная плата преподавателей составляет 62 </w:t>
      </w:r>
      <w:proofErr w:type="gramStart"/>
      <w:r w:rsidRPr="00C10F86">
        <w:rPr>
          <w:rFonts w:ascii="Times New Roman" w:eastAsia="Calibri" w:hAnsi="Times New Roman" w:cs="Times New Roman"/>
          <w:sz w:val="28"/>
          <w:szCs w:val="28"/>
        </w:rPr>
        <w:t>851  тысяч</w:t>
      </w:r>
      <w:proofErr w:type="gramEnd"/>
      <w:r w:rsidRPr="00C10F86">
        <w:rPr>
          <w:rFonts w:ascii="Times New Roman" w:eastAsia="Calibri" w:hAnsi="Times New Roman" w:cs="Times New Roman"/>
          <w:sz w:val="28"/>
          <w:szCs w:val="28"/>
        </w:rPr>
        <w:t xml:space="preserve"> рублей, что свидетельствует о выполнении Указа Президента.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C10F86">
        <w:rPr>
          <w:rFonts w:ascii="Times New Roman" w:hAnsi="Times New Roman" w:cs="Times New Roman"/>
          <w:sz w:val="28"/>
          <w:szCs w:val="28"/>
        </w:rPr>
        <w:t xml:space="preserve">муниципальной программе «Культурное пространство Нижневартовского района» на реализацию проекта «Культурная среда» предусмотрено финансирование по показателю – «Количество организаций культуры, получивших современное оборудование».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 в 2019 году – освоено 303, 6 тыс. рублей бюджета района на «Оснащение музыкальными инструментами, оборудованием и учебными материалами образовательных учреждений в сфере культуры» 5 муниципальных автономных организаций дополнительного образования детей.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lastRenderedPageBreak/>
        <w:t>На предусмотренные бюджетные ассигнования были приобретены: методическая литература, музыкальные инструменты, мольберты, оргтехника.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(МАОДО «Ларьякская ДШИ» - 28,6 тысяч рублей, МАОДО «Ваховская ДШИ» -112,5 тысяч рублей, 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МАОДО «Охтеурская ДШИ» - 37,5 тысяч рублей,  </w:t>
      </w:r>
    </w:p>
    <w:p w:rsidR="00C10F86" w:rsidRPr="00C10F86" w:rsidRDefault="00C10F86" w:rsidP="00C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>МАОДО «</w:t>
      </w:r>
      <w:proofErr w:type="gramStart"/>
      <w:r w:rsidRPr="00C10F86">
        <w:rPr>
          <w:rFonts w:ascii="Times New Roman" w:hAnsi="Times New Roman" w:cs="Times New Roman"/>
          <w:sz w:val="28"/>
          <w:szCs w:val="28"/>
        </w:rPr>
        <w:t>Новоаганская  ДШИ</w:t>
      </w:r>
      <w:proofErr w:type="gramEnd"/>
      <w:r w:rsidRPr="00C10F86">
        <w:rPr>
          <w:rFonts w:ascii="Times New Roman" w:hAnsi="Times New Roman" w:cs="Times New Roman"/>
          <w:sz w:val="28"/>
          <w:szCs w:val="28"/>
        </w:rPr>
        <w:t xml:space="preserve">» - 62,5 тысяч рублей,  </w:t>
      </w:r>
    </w:p>
    <w:p w:rsidR="00C10F86" w:rsidRPr="00C10F86" w:rsidRDefault="00C10F86" w:rsidP="0003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МАОДО «ДШИ </w:t>
      </w:r>
      <w:proofErr w:type="spellStart"/>
      <w:r w:rsidRPr="00C10F86">
        <w:rPr>
          <w:rFonts w:ascii="Times New Roman" w:hAnsi="Times New Roman" w:cs="Times New Roman"/>
          <w:sz w:val="28"/>
          <w:szCs w:val="28"/>
        </w:rPr>
        <w:t>им.А.В</w:t>
      </w:r>
      <w:proofErr w:type="spellEnd"/>
      <w:r w:rsidRPr="00C10F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10F86">
        <w:rPr>
          <w:rFonts w:ascii="Times New Roman" w:hAnsi="Times New Roman" w:cs="Times New Roman"/>
          <w:sz w:val="28"/>
          <w:szCs w:val="28"/>
        </w:rPr>
        <w:t>Ливна</w:t>
      </w:r>
      <w:proofErr w:type="spellEnd"/>
      <w:r w:rsidRPr="00C10F86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C10F86">
        <w:rPr>
          <w:rFonts w:ascii="Times New Roman" w:hAnsi="Times New Roman" w:cs="Times New Roman"/>
          <w:sz w:val="28"/>
          <w:szCs w:val="28"/>
        </w:rPr>
        <w:t xml:space="preserve"> - 62,5 тысяч рублей)</w:t>
      </w:r>
    </w:p>
    <w:p w:rsidR="0003030A" w:rsidRPr="00C10F86" w:rsidRDefault="0003030A" w:rsidP="0003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86">
        <w:rPr>
          <w:rFonts w:ascii="Times New Roman" w:hAnsi="Times New Roman" w:cs="Times New Roman"/>
          <w:sz w:val="28"/>
          <w:szCs w:val="28"/>
        </w:rPr>
        <w:t xml:space="preserve">   Модернизация материально-технической базы создает все условия для реализации качественного предоставления дополнительного образования.</w:t>
      </w:r>
    </w:p>
    <w:p w:rsidR="0003030A" w:rsidRPr="00C10F86" w:rsidRDefault="0003030A" w:rsidP="0003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0A" w:rsidRPr="00C10F86" w:rsidRDefault="0003030A" w:rsidP="0003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0A" w:rsidRPr="00C10F86" w:rsidRDefault="0003030A" w:rsidP="0003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0A" w:rsidRPr="00C10F86" w:rsidRDefault="0003030A" w:rsidP="002A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0A" w:rsidRPr="00C10F86" w:rsidRDefault="0003030A" w:rsidP="002A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0A" w:rsidRPr="00C10F86" w:rsidRDefault="0003030A" w:rsidP="002A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0A" w:rsidRPr="00C10F86" w:rsidRDefault="0003030A" w:rsidP="002A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0A" w:rsidRDefault="0003030A" w:rsidP="002A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3CF" w:rsidRPr="002A55F1" w:rsidRDefault="002603CF" w:rsidP="002603CF">
      <w:pPr>
        <w:rPr>
          <w:rFonts w:ascii="Times New Roman" w:hAnsi="Times New Roman" w:cs="Times New Roman"/>
          <w:sz w:val="28"/>
          <w:szCs w:val="28"/>
        </w:rPr>
      </w:pPr>
    </w:p>
    <w:p w:rsidR="002603CF" w:rsidRPr="002A55F1" w:rsidRDefault="002603CF" w:rsidP="00E43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3CF" w:rsidRPr="002A55F1" w:rsidSect="00B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212"/>
    <w:rsid w:val="0000044D"/>
    <w:rsid w:val="000109FC"/>
    <w:rsid w:val="00015643"/>
    <w:rsid w:val="00020D05"/>
    <w:rsid w:val="000221C5"/>
    <w:rsid w:val="0003030A"/>
    <w:rsid w:val="00031CD2"/>
    <w:rsid w:val="00032AFB"/>
    <w:rsid w:val="00034AB4"/>
    <w:rsid w:val="0004498B"/>
    <w:rsid w:val="00047DA7"/>
    <w:rsid w:val="000500A3"/>
    <w:rsid w:val="00050BB5"/>
    <w:rsid w:val="00053FC5"/>
    <w:rsid w:val="00055C20"/>
    <w:rsid w:val="00055CC0"/>
    <w:rsid w:val="000570E2"/>
    <w:rsid w:val="00057533"/>
    <w:rsid w:val="0006052F"/>
    <w:rsid w:val="00062495"/>
    <w:rsid w:val="00062D1A"/>
    <w:rsid w:val="00065307"/>
    <w:rsid w:val="00067642"/>
    <w:rsid w:val="00073E71"/>
    <w:rsid w:val="0007616C"/>
    <w:rsid w:val="000854A8"/>
    <w:rsid w:val="00086421"/>
    <w:rsid w:val="00086B18"/>
    <w:rsid w:val="000877E9"/>
    <w:rsid w:val="00087DD7"/>
    <w:rsid w:val="00091914"/>
    <w:rsid w:val="000A5840"/>
    <w:rsid w:val="000B0185"/>
    <w:rsid w:val="000B5EDD"/>
    <w:rsid w:val="000B7B8C"/>
    <w:rsid w:val="000D04C2"/>
    <w:rsid w:val="000D3056"/>
    <w:rsid w:val="000D499F"/>
    <w:rsid w:val="000D765B"/>
    <w:rsid w:val="000E0E25"/>
    <w:rsid w:val="000E1759"/>
    <w:rsid w:val="000E4D0C"/>
    <w:rsid w:val="000E5758"/>
    <w:rsid w:val="000E68DD"/>
    <w:rsid w:val="000F18A6"/>
    <w:rsid w:val="000F3003"/>
    <w:rsid w:val="000F6DD2"/>
    <w:rsid w:val="000F755C"/>
    <w:rsid w:val="001000FF"/>
    <w:rsid w:val="0010255E"/>
    <w:rsid w:val="00113D62"/>
    <w:rsid w:val="00114CB7"/>
    <w:rsid w:val="00114E8D"/>
    <w:rsid w:val="00116179"/>
    <w:rsid w:val="001207FE"/>
    <w:rsid w:val="0012697B"/>
    <w:rsid w:val="001341EC"/>
    <w:rsid w:val="00134FA2"/>
    <w:rsid w:val="00136E57"/>
    <w:rsid w:val="001377C1"/>
    <w:rsid w:val="0014118D"/>
    <w:rsid w:val="00152F42"/>
    <w:rsid w:val="001547C4"/>
    <w:rsid w:val="00161F53"/>
    <w:rsid w:val="001813D2"/>
    <w:rsid w:val="00184237"/>
    <w:rsid w:val="00184E8A"/>
    <w:rsid w:val="001901BD"/>
    <w:rsid w:val="0019061F"/>
    <w:rsid w:val="0019273D"/>
    <w:rsid w:val="00192CFB"/>
    <w:rsid w:val="00196E4A"/>
    <w:rsid w:val="001972D9"/>
    <w:rsid w:val="00197AD6"/>
    <w:rsid w:val="001A32CB"/>
    <w:rsid w:val="001B19CF"/>
    <w:rsid w:val="001C0AFC"/>
    <w:rsid w:val="001C2E37"/>
    <w:rsid w:val="001D0BE7"/>
    <w:rsid w:val="001D2DF3"/>
    <w:rsid w:val="001D3F97"/>
    <w:rsid w:val="001D6DC3"/>
    <w:rsid w:val="001F05E8"/>
    <w:rsid w:val="001F2909"/>
    <w:rsid w:val="001F4051"/>
    <w:rsid w:val="0020045A"/>
    <w:rsid w:val="0020075A"/>
    <w:rsid w:val="0021324C"/>
    <w:rsid w:val="0021532F"/>
    <w:rsid w:val="002166DE"/>
    <w:rsid w:val="002214B9"/>
    <w:rsid w:val="00225901"/>
    <w:rsid w:val="0023293E"/>
    <w:rsid w:val="00240661"/>
    <w:rsid w:val="002427B2"/>
    <w:rsid w:val="00251082"/>
    <w:rsid w:val="00251BA8"/>
    <w:rsid w:val="00252315"/>
    <w:rsid w:val="002552A1"/>
    <w:rsid w:val="002603CF"/>
    <w:rsid w:val="002622C4"/>
    <w:rsid w:val="0026574E"/>
    <w:rsid w:val="00265B00"/>
    <w:rsid w:val="00270D3E"/>
    <w:rsid w:val="00270FC8"/>
    <w:rsid w:val="002743C4"/>
    <w:rsid w:val="00277808"/>
    <w:rsid w:val="0027789E"/>
    <w:rsid w:val="00284739"/>
    <w:rsid w:val="00293248"/>
    <w:rsid w:val="0029460F"/>
    <w:rsid w:val="00296CF2"/>
    <w:rsid w:val="002A55F1"/>
    <w:rsid w:val="002B750A"/>
    <w:rsid w:val="002B7F06"/>
    <w:rsid w:val="002C3DF3"/>
    <w:rsid w:val="002D4467"/>
    <w:rsid w:val="002D479A"/>
    <w:rsid w:val="002E0080"/>
    <w:rsid w:val="002E131F"/>
    <w:rsid w:val="002E4EBD"/>
    <w:rsid w:val="002E634C"/>
    <w:rsid w:val="002E6D5A"/>
    <w:rsid w:val="002F0356"/>
    <w:rsid w:val="002F28FF"/>
    <w:rsid w:val="002F3BE4"/>
    <w:rsid w:val="002F6D13"/>
    <w:rsid w:val="002F7A10"/>
    <w:rsid w:val="003009A8"/>
    <w:rsid w:val="0030454C"/>
    <w:rsid w:val="003074B1"/>
    <w:rsid w:val="0031198C"/>
    <w:rsid w:val="0031408D"/>
    <w:rsid w:val="00314CCC"/>
    <w:rsid w:val="00326DC6"/>
    <w:rsid w:val="003320A5"/>
    <w:rsid w:val="003352CB"/>
    <w:rsid w:val="003411C6"/>
    <w:rsid w:val="0034714C"/>
    <w:rsid w:val="00347FFA"/>
    <w:rsid w:val="003504C2"/>
    <w:rsid w:val="00353C53"/>
    <w:rsid w:val="0036660D"/>
    <w:rsid w:val="0036664C"/>
    <w:rsid w:val="00367302"/>
    <w:rsid w:val="00370E43"/>
    <w:rsid w:val="00373B8F"/>
    <w:rsid w:val="00375C86"/>
    <w:rsid w:val="003760C0"/>
    <w:rsid w:val="003761BD"/>
    <w:rsid w:val="00380B0E"/>
    <w:rsid w:val="003A0192"/>
    <w:rsid w:val="003A22AA"/>
    <w:rsid w:val="003A3CCB"/>
    <w:rsid w:val="003A40A7"/>
    <w:rsid w:val="003A44B7"/>
    <w:rsid w:val="003A7D19"/>
    <w:rsid w:val="003B121F"/>
    <w:rsid w:val="003B41B7"/>
    <w:rsid w:val="003C00C3"/>
    <w:rsid w:val="003C3C19"/>
    <w:rsid w:val="003C63D9"/>
    <w:rsid w:val="003D0B6C"/>
    <w:rsid w:val="003D1CA5"/>
    <w:rsid w:val="003D4327"/>
    <w:rsid w:val="003D55DA"/>
    <w:rsid w:val="003E1CA5"/>
    <w:rsid w:val="003E29FB"/>
    <w:rsid w:val="003E4397"/>
    <w:rsid w:val="003E5D5E"/>
    <w:rsid w:val="003E620A"/>
    <w:rsid w:val="003E6627"/>
    <w:rsid w:val="003F0D93"/>
    <w:rsid w:val="003F0EE7"/>
    <w:rsid w:val="003F4293"/>
    <w:rsid w:val="003F64B5"/>
    <w:rsid w:val="0040080A"/>
    <w:rsid w:val="004042C4"/>
    <w:rsid w:val="00405AA7"/>
    <w:rsid w:val="00406CC5"/>
    <w:rsid w:val="00412CBB"/>
    <w:rsid w:val="00430E92"/>
    <w:rsid w:val="00431C9F"/>
    <w:rsid w:val="0043349F"/>
    <w:rsid w:val="00434E6A"/>
    <w:rsid w:val="00437E3C"/>
    <w:rsid w:val="00440DB4"/>
    <w:rsid w:val="00446602"/>
    <w:rsid w:val="00453BC0"/>
    <w:rsid w:val="00454EE7"/>
    <w:rsid w:val="00463166"/>
    <w:rsid w:val="00463955"/>
    <w:rsid w:val="00464781"/>
    <w:rsid w:val="00466BFE"/>
    <w:rsid w:val="00467F0D"/>
    <w:rsid w:val="00470A1D"/>
    <w:rsid w:val="00471A9E"/>
    <w:rsid w:val="004750D0"/>
    <w:rsid w:val="0047682C"/>
    <w:rsid w:val="004834E7"/>
    <w:rsid w:val="00486286"/>
    <w:rsid w:val="00486B51"/>
    <w:rsid w:val="00487866"/>
    <w:rsid w:val="00491C16"/>
    <w:rsid w:val="00492BA0"/>
    <w:rsid w:val="004942BC"/>
    <w:rsid w:val="00496C1B"/>
    <w:rsid w:val="004A05E0"/>
    <w:rsid w:val="004A5D34"/>
    <w:rsid w:val="004B17F9"/>
    <w:rsid w:val="004B2DE5"/>
    <w:rsid w:val="004B6B27"/>
    <w:rsid w:val="004C3051"/>
    <w:rsid w:val="004C3C06"/>
    <w:rsid w:val="004D18AD"/>
    <w:rsid w:val="004E2BA3"/>
    <w:rsid w:val="004E2DB6"/>
    <w:rsid w:val="004E37FC"/>
    <w:rsid w:val="004E536C"/>
    <w:rsid w:val="004E6BB4"/>
    <w:rsid w:val="004E6C71"/>
    <w:rsid w:val="004F1F99"/>
    <w:rsid w:val="004F2863"/>
    <w:rsid w:val="004F35F7"/>
    <w:rsid w:val="004F3C16"/>
    <w:rsid w:val="004F3C83"/>
    <w:rsid w:val="00500630"/>
    <w:rsid w:val="00504132"/>
    <w:rsid w:val="00505931"/>
    <w:rsid w:val="00513A50"/>
    <w:rsid w:val="00515BE7"/>
    <w:rsid w:val="005247CF"/>
    <w:rsid w:val="0053265B"/>
    <w:rsid w:val="00532B7C"/>
    <w:rsid w:val="00533AE4"/>
    <w:rsid w:val="00533BA7"/>
    <w:rsid w:val="0053475B"/>
    <w:rsid w:val="0053483B"/>
    <w:rsid w:val="005376ED"/>
    <w:rsid w:val="00547209"/>
    <w:rsid w:val="00547584"/>
    <w:rsid w:val="005476DA"/>
    <w:rsid w:val="005513AC"/>
    <w:rsid w:val="005569DB"/>
    <w:rsid w:val="00556B80"/>
    <w:rsid w:val="00557492"/>
    <w:rsid w:val="00567B12"/>
    <w:rsid w:val="005A0046"/>
    <w:rsid w:val="005B42A8"/>
    <w:rsid w:val="005C7523"/>
    <w:rsid w:val="005D1ACE"/>
    <w:rsid w:val="005D1B84"/>
    <w:rsid w:val="005D32B1"/>
    <w:rsid w:val="005E0EB4"/>
    <w:rsid w:val="005E3CF3"/>
    <w:rsid w:val="005E420C"/>
    <w:rsid w:val="005E6B75"/>
    <w:rsid w:val="005F099A"/>
    <w:rsid w:val="005F216B"/>
    <w:rsid w:val="005F21E4"/>
    <w:rsid w:val="005F2971"/>
    <w:rsid w:val="005F772D"/>
    <w:rsid w:val="00603607"/>
    <w:rsid w:val="006042BD"/>
    <w:rsid w:val="00607C2F"/>
    <w:rsid w:val="00611B10"/>
    <w:rsid w:val="006337C7"/>
    <w:rsid w:val="006344C5"/>
    <w:rsid w:val="006360DB"/>
    <w:rsid w:val="00636546"/>
    <w:rsid w:val="00642DDA"/>
    <w:rsid w:val="006454BB"/>
    <w:rsid w:val="00647F3E"/>
    <w:rsid w:val="00652A40"/>
    <w:rsid w:val="00654063"/>
    <w:rsid w:val="00654853"/>
    <w:rsid w:val="00664FB4"/>
    <w:rsid w:val="00666F9C"/>
    <w:rsid w:val="00667D78"/>
    <w:rsid w:val="006744A5"/>
    <w:rsid w:val="00687178"/>
    <w:rsid w:val="006875AB"/>
    <w:rsid w:val="00697022"/>
    <w:rsid w:val="0069788C"/>
    <w:rsid w:val="00697983"/>
    <w:rsid w:val="006A2E95"/>
    <w:rsid w:val="006B3EE7"/>
    <w:rsid w:val="006B65D1"/>
    <w:rsid w:val="006B68F9"/>
    <w:rsid w:val="006C171B"/>
    <w:rsid w:val="006C18EB"/>
    <w:rsid w:val="006C2E5D"/>
    <w:rsid w:val="006C3BD9"/>
    <w:rsid w:val="006C5A41"/>
    <w:rsid w:val="006C781F"/>
    <w:rsid w:val="006D4AAC"/>
    <w:rsid w:val="006D7244"/>
    <w:rsid w:val="006D7F38"/>
    <w:rsid w:val="006E56FC"/>
    <w:rsid w:val="006E68A7"/>
    <w:rsid w:val="006F2534"/>
    <w:rsid w:val="006F5967"/>
    <w:rsid w:val="006F705C"/>
    <w:rsid w:val="006F7F20"/>
    <w:rsid w:val="00707AE0"/>
    <w:rsid w:val="007108AD"/>
    <w:rsid w:val="0071106F"/>
    <w:rsid w:val="00714876"/>
    <w:rsid w:val="00714DF6"/>
    <w:rsid w:val="007154F7"/>
    <w:rsid w:val="00715E64"/>
    <w:rsid w:val="00715F1F"/>
    <w:rsid w:val="0071728A"/>
    <w:rsid w:val="007204B9"/>
    <w:rsid w:val="00726921"/>
    <w:rsid w:val="0072772F"/>
    <w:rsid w:val="00730041"/>
    <w:rsid w:val="00730958"/>
    <w:rsid w:val="00732865"/>
    <w:rsid w:val="00734254"/>
    <w:rsid w:val="00745E44"/>
    <w:rsid w:val="00755F5B"/>
    <w:rsid w:val="00760F1A"/>
    <w:rsid w:val="00761CC0"/>
    <w:rsid w:val="007628A8"/>
    <w:rsid w:val="00764C69"/>
    <w:rsid w:val="00765118"/>
    <w:rsid w:val="00766770"/>
    <w:rsid w:val="00771259"/>
    <w:rsid w:val="0077434E"/>
    <w:rsid w:val="00774C52"/>
    <w:rsid w:val="007868EC"/>
    <w:rsid w:val="007918EE"/>
    <w:rsid w:val="00792742"/>
    <w:rsid w:val="007964C9"/>
    <w:rsid w:val="00796EE4"/>
    <w:rsid w:val="007A5A22"/>
    <w:rsid w:val="007B33F7"/>
    <w:rsid w:val="007B3F25"/>
    <w:rsid w:val="007B47FD"/>
    <w:rsid w:val="007C1936"/>
    <w:rsid w:val="007C3630"/>
    <w:rsid w:val="007C5DA5"/>
    <w:rsid w:val="007D3218"/>
    <w:rsid w:val="007D447E"/>
    <w:rsid w:val="007D5336"/>
    <w:rsid w:val="007D58D7"/>
    <w:rsid w:val="007F3329"/>
    <w:rsid w:val="00801AD7"/>
    <w:rsid w:val="008036DE"/>
    <w:rsid w:val="00807CF8"/>
    <w:rsid w:val="00813338"/>
    <w:rsid w:val="00814DFB"/>
    <w:rsid w:val="00815EA0"/>
    <w:rsid w:val="008165FD"/>
    <w:rsid w:val="00827424"/>
    <w:rsid w:val="0084528E"/>
    <w:rsid w:val="008524EE"/>
    <w:rsid w:val="00854845"/>
    <w:rsid w:val="00860D82"/>
    <w:rsid w:val="00881F6C"/>
    <w:rsid w:val="008824D5"/>
    <w:rsid w:val="00885AE0"/>
    <w:rsid w:val="00886678"/>
    <w:rsid w:val="008874AE"/>
    <w:rsid w:val="00887560"/>
    <w:rsid w:val="008905D9"/>
    <w:rsid w:val="00891A44"/>
    <w:rsid w:val="008935E9"/>
    <w:rsid w:val="008A1F08"/>
    <w:rsid w:val="008A293D"/>
    <w:rsid w:val="008B5BDF"/>
    <w:rsid w:val="008C2EE6"/>
    <w:rsid w:val="008C4E99"/>
    <w:rsid w:val="008C694B"/>
    <w:rsid w:val="008D1587"/>
    <w:rsid w:val="008E039E"/>
    <w:rsid w:val="008E160B"/>
    <w:rsid w:val="008E31A3"/>
    <w:rsid w:val="008E7488"/>
    <w:rsid w:val="008E755D"/>
    <w:rsid w:val="008E7A0E"/>
    <w:rsid w:val="00900B7D"/>
    <w:rsid w:val="009070BA"/>
    <w:rsid w:val="00910344"/>
    <w:rsid w:val="009108E7"/>
    <w:rsid w:val="00911184"/>
    <w:rsid w:val="009223FD"/>
    <w:rsid w:val="00924499"/>
    <w:rsid w:val="009271F2"/>
    <w:rsid w:val="00927BDB"/>
    <w:rsid w:val="0093434E"/>
    <w:rsid w:val="00935992"/>
    <w:rsid w:val="00936ACC"/>
    <w:rsid w:val="00942191"/>
    <w:rsid w:val="00953AAE"/>
    <w:rsid w:val="00953D1D"/>
    <w:rsid w:val="0095446B"/>
    <w:rsid w:val="00954C9A"/>
    <w:rsid w:val="009560D1"/>
    <w:rsid w:val="00956DAF"/>
    <w:rsid w:val="00963E12"/>
    <w:rsid w:val="009712FB"/>
    <w:rsid w:val="009806BD"/>
    <w:rsid w:val="0098491A"/>
    <w:rsid w:val="00984BC3"/>
    <w:rsid w:val="00984C67"/>
    <w:rsid w:val="00986087"/>
    <w:rsid w:val="0099002A"/>
    <w:rsid w:val="009901D9"/>
    <w:rsid w:val="00991734"/>
    <w:rsid w:val="00992513"/>
    <w:rsid w:val="009931CC"/>
    <w:rsid w:val="009A6ED5"/>
    <w:rsid w:val="009B6E6F"/>
    <w:rsid w:val="009B7EB4"/>
    <w:rsid w:val="009C3EA7"/>
    <w:rsid w:val="009C5D43"/>
    <w:rsid w:val="009D195C"/>
    <w:rsid w:val="009D6ECA"/>
    <w:rsid w:val="009E4C0C"/>
    <w:rsid w:val="009F0AE0"/>
    <w:rsid w:val="009F114B"/>
    <w:rsid w:val="00A011EE"/>
    <w:rsid w:val="00A033B1"/>
    <w:rsid w:val="00A0405B"/>
    <w:rsid w:val="00A15A2F"/>
    <w:rsid w:val="00A17B57"/>
    <w:rsid w:val="00A20205"/>
    <w:rsid w:val="00A249E6"/>
    <w:rsid w:val="00A261FB"/>
    <w:rsid w:val="00A27C1F"/>
    <w:rsid w:val="00A32243"/>
    <w:rsid w:val="00A34F15"/>
    <w:rsid w:val="00A45BB5"/>
    <w:rsid w:val="00A467E9"/>
    <w:rsid w:val="00A5459A"/>
    <w:rsid w:val="00A551A0"/>
    <w:rsid w:val="00A56357"/>
    <w:rsid w:val="00A5658F"/>
    <w:rsid w:val="00A57D1C"/>
    <w:rsid w:val="00A63588"/>
    <w:rsid w:val="00A70E29"/>
    <w:rsid w:val="00A736BB"/>
    <w:rsid w:val="00A7471D"/>
    <w:rsid w:val="00A76D82"/>
    <w:rsid w:val="00A80FE3"/>
    <w:rsid w:val="00A846F8"/>
    <w:rsid w:val="00A86A9F"/>
    <w:rsid w:val="00A87AD7"/>
    <w:rsid w:val="00A908C5"/>
    <w:rsid w:val="00A91FB5"/>
    <w:rsid w:val="00A963A7"/>
    <w:rsid w:val="00AA3B88"/>
    <w:rsid w:val="00AA5D9C"/>
    <w:rsid w:val="00AB5C08"/>
    <w:rsid w:val="00AC0B29"/>
    <w:rsid w:val="00AC1794"/>
    <w:rsid w:val="00AF1957"/>
    <w:rsid w:val="00B00769"/>
    <w:rsid w:val="00B0219F"/>
    <w:rsid w:val="00B05475"/>
    <w:rsid w:val="00B13AAE"/>
    <w:rsid w:val="00B152FE"/>
    <w:rsid w:val="00B22352"/>
    <w:rsid w:val="00B2293A"/>
    <w:rsid w:val="00B3097C"/>
    <w:rsid w:val="00B33730"/>
    <w:rsid w:val="00B4569D"/>
    <w:rsid w:val="00B521EE"/>
    <w:rsid w:val="00B52C99"/>
    <w:rsid w:val="00B611CD"/>
    <w:rsid w:val="00B647F8"/>
    <w:rsid w:val="00B6579B"/>
    <w:rsid w:val="00B7240B"/>
    <w:rsid w:val="00B742A9"/>
    <w:rsid w:val="00B75403"/>
    <w:rsid w:val="00B75880"/>
    <w:rsid w:val="00B75D32"/>
    <w:rsid w:val="00B80436"/>
    <w:rsid w:val="00B808B5"/>
    <w:rsid w:val="00B835E9"/>
    <w:rsid w:val="00B902DC"/>
    <w:rsid w:val="00B9323F"/>
    <w:rsid w:val="00BA0D8F"/>
    <w:rsid w:val="00BA10EC"/>
    <w:rsid w:val="00BA2C61"/>
    <w:rsid w:val="00BA3C43"/>
    <w:rsid w:val="00BA3F0E"/>
    <w:rsid w:val="00BA6BB6"/>
    <w:rsid w:val="00BB1525"/>
    <w:rsid w:val="00BB2674"/>
    <w:rsid w:val="00BB47C7"/>
    <w:rsid w:val="00BC24FA"/>
    <w:rsid w:val="00BC4C70"/>
    <w:rsid w:val="00BC790A"/>
    <w:rsid w:val="00BD3D9E"/>
    <w:rsid w:val="00BD5844"/>
    <w:rsid w:val="00BE102B"/>
    <w:rsid w:val="00BE14C5"/>
    <w:rsid w:val="00BE1A53"/>
    <w:rsid w:val="00BE5B6E"/>
    <w:rsid w:val="00BE7791"/>
    <w:rsid w:val="00BF2640"/>
    <w:rsid w:val="00C037F0"/>
    <w:rsid w:val="00C04F82"/>
    <w:rsid w:val="00C10F86"/>
    <w:rsid w:val="00C16141"/>
    <w:rsid w:val="00C23EDF"/>
    <w:rsid w:val="00C24444"/>
    <w:rsid w:val="00C256A4"/>
    <w:rsid w:val="00C25803"/>
    <w:rsid w:val="00C30701"/>
    <w:rsid w:val="00C357F3"/>
    <w:rsid w:val="00C36E00"/>
    <w:rsid w:val="00C37148"/>
    <w:rsid w:val="00C45C4B"/>
    <w:rsid w:val="00C462EE"/>
    <w:rsid w:val="00C475EB"/>
    <w:rsid w:val="00C53EA5"/>
    <w:rsid w:val="00C624B3"/>
    <w:rsid w:val="00C65D55"/>
    <w:rsid w:val="00C86C5C"/>
    <w:rsid w:val="00C87156"/>
    <w:rsid w:val="00CA3111"/>
    <w:rsid w:val="00CA4BBA"/>
    <w:rsid w:val="00CA5E27"/>
    <w:rsid w:val="00CB342F"/>
    <w:rsid w:val="00CB4671"/>
    <w:rsid w:val="00CC33A1"/>
    <w:rsid w:val="00CC70D0"/>
    <w:rsid w:val="00CD1DD8"/>
    <w:rsid w:val="00CD3076"/>
    <w:rsid w:val="00CD398F"/>
    <w:rsid w:val="00CD3A8C"/>
    <w:rsid w:val="00CD7C21"/>
    <w:rsid w:val="00CE04F7"/>
    <w:rsid w:val="00CE2182"/>
    <w:rsid w:val="00CE2376"/>
    <w:rsid w:val="00CE2DF7"/>
    <w:rsid w:val="00CE7C7B"/>
    <w:rsid w:val="00CF4D9D"/>
    <w:rsid w:val="00CF4F0A"/>
    <w:rsid w:val="00CF533D"/>
    <w:rsid w:val="00D032DC"/>
    <w:rsid w:val="00D05402"/>
    <w:rsid w:val="00D06B85"/>
    <w:rsid w:val="00D138E6"/>
    <w:rsid w:val="00D149B8"/>
    <w:rsid w:val="00D16DCE"/>
    <w:rsid w:val="00D265CB"/>
    <w:rsid w:val="00D27E48"/>
    <w:rsid w:val="00D34054"/>
    <w:rsid w:val="00D35859"/>
    <w:rsid w:val="00D421C7"/>
    <w:rsid w:val="00D426BC"/>
    <w:rsid w:val="00D45ECD"/>
    <w:rsid w:val="00D506FE"/>
    <w:rsid w:val="00D50D88"/>
    <w:rsid w:val="00D52586"/>
    <w:rsid w:val="00D56FD1"/>
    <w:rsid w:val="00D57153"/>
    <w:rsid w:val="00D6077B"/>
    <w:rsid w:val="00D716B7"/>
    <w:rsid w:val="00D74D6E"/>
    <w:rsid w:val="00D7692B"/>
    <w:rsid w:val="00D81A29"/>
    <w:rsid w:val="00D8348A"/>
    <w:rsid w:val="00D85EB7"/>
    <w:rsid w:val="00D97F85"/>
    <w:rsid w:val="00DB35B6"/>
    <w:rsid w:val="00DB7835"/>
    <w:rsid w:val="00DC20DA"/>
    <w:rsid w:val="00DD10A4"/>
    <w:rsid w:val="00DD252A"/>
    <w:rsid w:val="00DD574A"/>
    <w:rsid w:val="00DF057B"/>
    <w:rsid w:val="00DF3CAA"/>
    <w:rsid w:val="00DF549E"/>
    <w:rsid w:val="00DF719B"/>
    <w:rsid w:val="00E05B32"/>
    <w:rsid w:val="00E0652A"/>
    <w:rsid w:val="00E06550"/>
    <w:rsid w:val="00E07BC1"/>
    <w:rsid w:val="00E101A7"/>
    <w:rsid w:val="00E104B9"/>
    <w:rsid w:val="00E22C49"/>
    <w:rsid w:val="00E24694"/>
    <w:rsid w:val="00E265ED"/>
    <w:rsid w:val="00E30AD0"/>
    <w:rsid w:val="00E323A9"/>
    <w:rsid w:val="00E33FED"/>
    <w:rsid w:val="00E3457A"/>
    <w:rsid w:val="00E34988"/>
    <w:rsid w:val="00E35231"/>
    <w:rsid w:val="00E43212"/>
    <w:rsid w:val="00E45815"/>
    <w:rsid w:val="00E45D08"/>
    <w:rsid w:val="00E4646E"/>
    <w:rsid w:val="00E50E39"/>
    <w:rsid w:val="00E50E5C"/>
    <w:rsid w:val="00E5477F"/>
    <w:rsid w:val="00E57038"/>
    <w:rsid w:val="00E61710"/>
    <w:rsid w:val="00E67255"/>
    <w:rsid w:val="00E7042B"/>
    <w:rsid w:val="00E732CA"/>
    <w:rsid w:val="00E74756"/>
    <w:rsid w:val="00E81936"/>
    <w:rsid w:val="00E827DA"/>
    <w:rsid w:val="00E82A03"/>
    <w:rsid w:val="00E84E20"/>
    <w:rsid w:val="00E85740"/>
    <w:rsid w:val="00E91730"/>
    <w:rsid w:val="00E92074"/>
    <w:rsid w:val="00E96A75"/>
    <w:rsid w:val="00EA0B87"/>
    <w:rsid w:val="00EA1629"/>
    <w:rsid w:val="00EA5B49"/>
    <w:rsid w:val="00EA63E6"/>
    <w:rsid w:val="00EB0A2B"/>
    <w:rsid w:val="00EB1A89"/>
    <w:rsid w:val="00EB234E"/>
    <w:rsid w:val="00EB27B1"/>
    <w:rsid w:val="00EB4282"/>
    <w:rsid w:val="00EB4D8C"/>
    <w:rsid w:val="00EB6DB2"/>
    <w:rsid w:val="00EC3CE6"/>
    <w:rsid w:val="00EC5D84"/>
    <w:rsid w:val="00EC7071"/>
    <w:rsid w:val="00EE6010"/>
    <w:rsid w:val="00EE7CC0"/>
    <w:rsid w:val="00EF3CA9"/>
    <w:rsid w:val="00F06697"/>
    <w:rsid w:val="00F06AFD"/>
    <w:rsid w:val="00F112B1"/>
    <w:rsid w:val="00F12691"/>
    <w:rsid w:val="00F12F8F"/>
    <w:rsid w:val="00F13EA0"/>
    <w:rsid w:val="00F13EF7"/>
    <w:rsid w:val="00F225B9"/>
    <w:rsid w:val="00F23F29"/>
    <w:rsid w:val="00F308CD"/>
    <w:rsid w:val="00F34A48"/>
    <w:rsid w:val="00F36A02"/>
    <w:rsid w:val="00F40CA1"/>
    <w:rsid w:val="00F4476C"/>
    <w:rsid w:val="00F44A59"/>
    <w:rsid w:val="00F50537"/>
    <w:rsid w:val="00F52684"/>
    <w:rsid w:val="00F5403C"/>
    <w:rsid w:val="00F653F1"/>
    <w:rsid w:val="00F71B2D"/>
    <w:rsid w:val="00F71D31"/>
    <w:rsid w:val="00F77F39"/>
    <w:rsid w:val="00F8064F"/>
    <w:rsid w:val="00F80C3C"/>
    <w:rsid w:val="00F815C0"/>
    <w:rsid w:val="00F84593"/>
    <w:rsid w:val="00F87A0C"/>
    <w:rsid w:val="00F909B5"/>
    <w:rsid w:val="00F90E3A"/>
    <w:rsid w:val="00F9406F"/>
    <w:rsid w:val="00F9524A"/>
    <w:rsid w:val="00FB109B"/>
    <w:rsid w:val="00FB2558"/>
    <w:rsid w:val="00FB2968"/>
    <w:rsid w:val="00FB3585"/>
    <w:rsid w:val="00FB608F"/>
    <w:rsid w:val="00FC4CCF"/>
    <w:rsid w:val="00FC6FCA"/>
    <w:rsid w:val="00FD55C6"/>
    <w:rsid w:val="00FD62DA"/>
    <w:rsid w:val="00FE5D2E"/>
    <w:rsid w:val="00FE6F1A"/>
    <w:rsid w:val="00FE70B6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1B14"/>
  <w15:docId w15:val="{8F62F2D9-FCED-42C9-B0C0-EAC0469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25"/>
  </w:style>
  <w:style w:type="paragraph" w:styleId="2">
    <w:name w:val="heading 2"/>
    <w:basedOn w:val="a"/>
    <w:next w:val="a"/>
    <w:link w:val="20"/>
    <w:unhideWhenUsed/>
    <w:qFormat/>
    <w:rsid w:val="00F8064F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064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064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12"/>
    <w:pPr>
      <w:ind w:left="720"/>
      <w:contextualSpacing/>
    </w:pPr>
  </w:style>
  <w:style w:type="paragraph" w:styleId="a4">
    <w:name w:val="Body Text"/>
    <w:basedOn w:val="a"/>
    <w:link w:val="a5"/>
    <w:unhideWhenUsed/>
    <w:rsid w:val="00986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6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7A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7A0C"/>
  </w:style>
  <w:style w:type="paragraph" w:styleId="a8">
    <w:name w:val="Block Text"/>
    <w:basedOn w:val="a"/>
    <w:semiHidden/>
    <w:rsid w:val="003761BD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C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араграф"/>
    <w:basedOn w:val="a"/>
    <w:qFormat/>
    <w:rsid w:val="002603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2603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806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064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80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06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806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b">
    <w:name w:val="Table Grid"/>
    <w:basedOn w:val="a1"/>
    <w:uiPriority w:val="59"/>
    <w:rsid w:val="00F80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6069-AD9D-43B7-8A7D-43701BB6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UdalovaAM</dc:creator>
  <cp:keywords/>
  <dc:description/>
  <cp:lastModifiedBy>Чорич Анна Михайловна</cp:lastModifiedBy>
  <cp:revision>11</cp:revision>
  <cp:lastPrinted>2021-04-22T07:13:00Z</cp:lastPrinted>
  <dcterms:created xsi:type="dcterms:W3CDTF">2014-10-18T07:35:00Z</dcterms:created>
  <dcterms:modified xsi:type="dcterms:W3CDTF">2021-04-22T09:00:00Z</dcterms:modified>
</cp:coreProperties>
</file>